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7805309"/>
      <w:bookmarkStart w:id="1" w:name="_Toc31109"/>
      <w:bookmarkStart w:id="2" w:name="_Toc3557"/>
      <w:bookmarkStart w:id="3" w:name="_Toc1944"/>
      <w:bookmarkStart w:id="4" w:name="_Toc82724054"/>
      <w:bookmarkStart w:id="5" w:name="_Toc32179"/>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87805310"/>
      <w:bookmarkStart w:id="8" w:name="_Toc21205"/>
      <w:bookmarkStart w:id="9" w:name="_Toc10870"/>
      <w:bookmarkStart w:id="10" w:name="_Toc19644"/>
      <w:bookmarkStart w:id="11" w:name="_Toc25094"/>
      <w:bookmarkStart w:id="12" w:name="_Toc82006135"/>
      <w:bookmarkStart w:id="13" w:name="_Toc82724055"/>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6671"/>
      <w:bookmarkStart w:id="15" w:name="_Toc82006136"/>
      <w:bookmarkStart w:id="16" w:name="_Toc21525"/>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82006137"/>
      <w:bookmarkStart w:id="18" w:name="_Toc3137"/>
      <w:bookmarkStart w:id="19" w:name="_Toc9421"/>
      <w:bookmarkStart w:id="20" w:name="_Toc27838"/>
      <w:bookmarkStart w:id="21" w:name="_Toc82724057"/>
      <w:bookmarkStart w:id="22" w:name="_Toc26653"/>
      <w:bookmarkStart w:id="23" w:name="_Toc87805312"/>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14047"/>
      <w:bookmarkStart w:id="25" w:name="_Toc31789"/>
      <w:bookmarkStart w:id="26" w:name="_Toc25247"/>
      <w:bookmarkStart w:id="27" w:name="_Toc87805313"/>
      <w:bookmarkStart w:id="28" w:name="_Toc82006138"/>
      <w:bookmarkStart w:id="29" w:name="_Toc82724058"/>
      <w:bookmarkStart w:id="30" w:name="_Toc25712"/>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18765"/>
      <w:bookmarkStart w:id="32" w:name="_Toc87805314"/>
      <w:bookmarkStart w:id="33" w:name="_Toc14964"/>
      <w:bookmarkStart w:id="34" w:name="_Toc5493"/>
      <w:bookmarkStart w:id="35" w:name="_Toc82006139"/>
      <w:bookmarkStart w:id="36" w:name="_Toc20767"/>
      <w:bookmarkStart w:id="37" w:name="_Toc8272405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006142"/>
      <w:bookmarkStart w:id="45" w:name="_Toc20946"/>
      <w:bookmarkStart w:id="46" w:name="_Toc27118"/>
      <w:bookmarkStart w:id="47" w:name="_Toc30767"/>
      <w:bookmarkStart w:id="48" w:name="_Toc1467"/>
      <w:bookmarkStart w:id="49"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default" w:ascii="宋体" w:hAnsi="宋体" w:cs="宋体" w:eastAsiaTheme="minorEastAsia"/>
                <w:sz w:val="24"/>
                <w:lang w:val="en-US" w:eastAsia="zh-CN"/>
              </w:rPr>
            </w:pPr>
            <w:r>
              <w:rPr>
                <w:rFonts w:hint="eastAsia" w:ascii="宋体" w:hAnsi="宋体" w:cs="宋体"/>
                <w:sz w:val="24"/>
              </w:rPr>
              <w:t>报价</w:t>
            </w: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bookmarkStart w:id="69" w:name="_GoBack"/>
            <w:bookmarkEnd w:id="69"/>
          </w:p>
        </w:tc>
        <w:tc>
          <w:tcPr>
            <w:tcW w:w="6316" w:type="dxa"/>
            <w:noWrap w:val="0"/>
            <w:vAlign w:val="center"/>
          </w:tcPr>
          <w:p w14:paraId="27409293">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64F81F02">
            <w:pPr>
              <w:spacing w:line="300" w:lineRule="exact"/>
              <w:jc w:val="left"/>
              <w:rPr>
                <w:rFonts w:hint="eastAsia" w:ascii="宋体" w:hAnsi="宋体" w:cs="宋体"/>
                <w:kern w:val="0"/>
                <w:sz w:val="28"/>
                <w:szCs w:val="28"/>
                <w:u w:val="single"/>
                <w:lang w:val="en-US" w:eastAsia="zh-CN"/>
              </w:rPr>
            </w:pPr>
          </w:p>
          <w:p w14:paraId="0D047E2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7898"/>
      <w:bookmarkStart w:id="51" w:name="_Toc11833"/>
      <w:bookmarkStart w:id="52" w:name="_Toc82006143"/>
      <w:bookmarkStart w:id="53" w:name="_Toc82724063"/>
      <w:bookmarkStart w:id="54" w:name="_Toc3975"/>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62B9C7BE">
      <w:pPr>
        <w:spacing w:line="360" w:lineRule="exact"/>
        <w:jc w:val="center"/>
        <w:outlineLvl w:val="0"/>
        <w:rPr>
          <w:rFonts w:hint="eastAsia" w:ascii="宋体" w:hAnsi="宋体" w:cs="宋体"/>
          <w:b/>
          <w:bCs/>
          <w:sz w:val="24"/>
        </w:rPr>
      </w:pPr>
      <w:r>
        <w:rPr>
          <w:rFonts w:hint="eastAsia" w:ascii="宋体" w:hAnsi="宋体" w:cs="宋体"/>
          <w:sz w:val="24"/>
        </w:rPr>
        <w:t xml:space="preserve">   </w:t>
      </w:r>
    </w:p>
    <w:p w14:paraId="3B359A8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36E43AF4">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53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64587E4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39EC74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6A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654B44E6">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6C2E8846">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63FC5478">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w:t>
            </w:r>
          </w:p>
          <w:p w14:paraId="681112EF">
            <w:pPr>
              <w:spacing w:line="300" w:lineRule="exact"/>
              <w:jc w:val="left"/>
              <w:rPr>
                <w:rFonts w:hint="eastAsia" w:ascii="宋体" w:hAnsi="宋体" w:cs="宋体"/>
                <w:kern w:val="0"/>
                <w:sz w:val="28"/>
                <w:szCs w:val="28"/>
                <w:u w:val="single"/>
                <w:lang w:val="en-US" w:eastAsia="zh-CN"/>
              </w:rPr>
            </w:pPr>
          </w:p>
          <w:p w14:paraId="2C8CE58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w:t>
            </w:r>
          </w:p>
        </w:tc>
      </w:tr>
      <w:tr w14:paraId="4897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322505E">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B1E1EB3">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D42B928">
            <w:pPr>
              <w:spacing w:line="300" w:lineRule="exact"/>
              <w:jc w:val="left"/>
              <w:rPr>
                <w:rFonts w:hint="eastAsia" w:ascii="宋体" w:hAnsi="宋体" w:cs="宋体"/>
                <w:kern w:val="0"/>
                <w:sz w:val="28"/>
                <w:szCs w:val="28"/>
                <w:lang w:eastAsia="zh-CN"/>
              </w:rPr>
            </w:pPr>
          </w:p>
        </w:tc>
      </w:tr>
      <w:tr w14:paraId="4F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54052E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694603D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7E1EE953">
            <w:pPr>
              <w:spacing w:line="300" w:lineRule="exact"/>
              <w:rPr>
                <w:rFonts w:hint="eastAsia" w:ascii="宋体" w:hAnsi="宋体" w:cs="宋体"/>
                <w:bCs/>
                <w:sz w:val="24"/>
              </w:rPr>
            </w:pPr>
          </w:p>
        </w:tc>
      </w:tr>
    </w:tbl>
    <w:p w14:paraId="0F5EDD1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7EC1D13">
      <w:pPr>
        <w:spacing w:line="360" w:lineRule="exact"/>
        <w:rPr>
          <w:rFonts w:hint="eastAsia" w:ascii="宋体" w:hAnsi="宋体" w:cs="宋体"/>
          <w:b/>
          <w:sz w:val="24"/>
        </w:rPr>
      </w:pPr>
    </w:p>
    <w:p w14:paraId="4014BA82">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3CA29485">
      <w:pPr>
        <w:spacing w:line="360" w:lineRule="exact"/>
        <w:ind w:firstLine="482" w:firstLineChars="200"/>
        <w:rPr>
          <w:rFonts w:hint="eastAsia" w:ascii="宋体" w:hAnsi="宋体" w:cs="宋体"/>
          <w:b/>
          <w:sz w:val="24"/>
          <w:lang w:val="en-US" w:eastAsia="zh-CN"/>
        </w:rPr>
      </w:pPr>
    </w:p>
    <w:p w14:paraId="50960CB5">
      <w:pPr>
        <w:pStyle w:val="4"/>
        <w:rPr>
          <w:rFonts w:hint="default" w:eastAsiaTheme="minorEastAsia"/>
          <w:lang w:val="en-US" w:eastAsia="zh-CN"/>
        </w:rPr>
      </w:pPr>
    </w:p>
    <w:p w14:paraId="12E31D25">
      <w:pPr>
        <w:pStyle w:val="4"/>
        <w:rPr>
          <w:rFonts w:hint="eastAsia"/>
        </w:rPr>
      </w:pPr>
    </w:p>
    <w:p w14:paraId="2D24FB2E">
      <w:pPr>
        <w:pStyle w:val="4"/>
        <w:rPr>
          <w:rFonts w:hint="eastAsia"/>
        </w:rPr>
      </w:pPr>
    </w:p>
    <w:p w14:paraId="7A78FFBA">
      <w:pPr>
        <w:pStyle w:val="4"/>
        <w:rPr>
          <w:rFonts w:hint="eastAsia"/>
        </w:rPr>
      </w:pPr>
    </w:p>
    <w:p w14:paraId="1F03A7B9">
      <w:pPr>
        <w:pStyle w:val="4"/>
        <w:rPr>
          <w:rFonts w:hint="eastAsia"/>
        </w:rPr>
      </w:pPr>
    </w:p>
    <w:p w14:paraId="5BFF8DC5">
      <w:pPr>
        <w:spacing w:line="360" w:lineRule="exact"/>
        <w:rPr>
          <w:rFonts w:hint="eastAsia" w:ascii="宋体" w:hAnsi="宋体" w:cs="宋体"/>
          <w:bCs/>
          <w:sz w:val="24"/>
        </w:rPr>
      </w:pPr>
      <w:r>
        <w:rPr>
          <w:rFonts w:hint="eastAsia" w:ascii="宋体" w:hAnsi="宋体" w:cs="宋体"/>
          <w:bCs/>
          <w:sz w:val="24"/>
        </w:rPr>
        <w:t>供应商：（盖单位公章）</w:t>
      </w:r>
    </w:p>
    <w:p w14:paraId="747CC260">
      <w:pPr>
        <w:spacing w:line="360" w:lineRule="exact"/>
        <w:rPr>
          <w:rFonts w:hint="eastAsia" w:ascii="宋体" w:hAnsi="宋体" w:cs="宋体"/>
          <w:bCs/>
          <w:sz w:val="24"/>
        </w:rPr>
      </w:pPr>
    </w:p>
    <w:p w14:paraId="46DD84C3">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7D6909C1">
      <w:pPr>
        <w:spacing w:line="360" w:lineRule="exact"/>
        <w:rPr>
          <w:rFonts w:hint="eastAsia" w:ascii="宋体" w:hAnsi="宋体" w:cs="宋体"/>
          <w:bCs/>
          <w:sz w:val="24"/>
        </w:rPr>
      </w:pPr>
    </w:p>
    <w:p w14:paraId="3B873F02">
      <w:pPr>
        <w:spacing w:line="360" w:lineRule="exact"/>
        <w:rPr>
          <w:rFonts w:hint="eastAsia" w:ascii="宋体" w:hAnsi="宋体" w:cs="宋体"/>
          <w:bCs/>
          <w:sz w:val="24"/>
        </w:rPr>
      </w:pPr>
      <w:r>
        <w:rPr>
          <w:rFonts w:hint="eastAsia" w:ascii="宋体" w:hAnsi="宋体" w:cs="宋体"/>
          <w:bCs/>
          <w:sz w:val="24"/>
        </w:rPr>
        <w:t>填表时间：    年   月   日</w:t>
      </w:r>
    </w:p>
    <w:p w14:paraId="368F18CA">
      <w:pPr>
        <w:tabs>
          <w:tab w:val="left" w:pos="1365"/>
        </w:tabs>
        <w:spacing w:line="360" w:lineRule="exact"/>
        <w:rPr>
          <w:rFonts w:hint="eastAsia" w:ascii="宋体" w:hAnsi="宋体" w:cs="宋体"/>
          <w:b/>
          <w:bCs/>
          <w:sz w:val="24"/>
        </w:rPr>
      </w:pPr>
    </w:p>
    <w:p w14:paraId="71C0CA79">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0515"/>
      <w:bookmarkStart w:id="56" w:name="_Toc2563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F8C1D52">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u w:val="none"/>
          <w:lang w:val="en-US" w:eastAsia="zh-CN"/>
        </w:rPr>
        <w:t>联系电话：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四、</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7BB3F209">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营业执照复印件。</w:t>
      </w:r>
    </w:p>
    <w:p w14:paraId="37F1C330">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相关资质、许可证等证书复印件</w:t>
      </w:r>
      <w:r>
        <w:rPr>
          <w:rFonts w:hint="eastAsia" w:ascii="宋体" w:hAnsi="宋体" w:eastAsia="宋体" w:cs="宋体"/>
          <w:spacing w:val="-1"/>
          <w:sz w:val="24"/>
          <w:szCs w:val="24"/>
          <w:highlight w:val="none"/>
          <w:lang w:eastAsia="zh-CN"/>
        </w:rPr>
        <w:t>（医疗器械经营许可</w:t>
      </w:r>
      <w:r>
        <w:rPr>
          <w:rFonts w:hint="eastAsia" w:ascii="宋体" w:hAnsi="宋体" w:eastAsia="宋体" w:cs="宋体"/>
          <w:spacing w:val="-1"/>
          <w:sz w:val="24"/>
          <w:szCs w:val="24"/>
          <w:highlight w:val="none"/>
          <w:lang w:val="en-US" w:eastAsia="zh-CN"/>
        </w:rPr>
        <w:t>等相关资质</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w:t>
      </w:r>
    </w:p>
    <w:p w14:paraId="45E075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具有良好的商业信誉和健全的财务会计制度：提供20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年度或202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年度的财务报表，包括资产负债表、现金流量表、利润表；新成立的公司提供情况说明，不作为废标条件</w:t>
      </w:r>
      <w:r>
        <w:rPr>
          <w:rFonts w:hint="eastAsia" w:ascii="宋体" w:hAnsi="宋体" w:eastAsia="宋体" w:cs="宋体"/>
          <w:spacing w:val="-1"/>
          <w:sz w:val="24"/>
          <w:szCs w:val="24"/>
          <w:highlight w:val="none"/>
        </w:rPr>
        <w:t>。</w:t>
      </w:r>
    </w:p>
    <w:p w14:paraId="05C7D9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具有履行合同所必需的设备和专业技术能力：提供证明材料或承诺书</w:t>
      </w:r>
      <w:r>
        <w:rPr>
          <w:rFonts w:hint="eastAsia" w:ascii="宋体" w:hAnsi="宋体" w:eastAsia="宋体" w:cs="宋体"/>
          <w:spacing w:val="-1"/>
          <w:sz w:val="24"/>
          <w:szCs w:val="24"/>
          <w:highlight w:val="none"/>
        </w:rPr>
        <w:t>。</w:t>
      </w:r>
    </w:p>
    <w:p w14:paraId="54DAA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有依法缴纳税收和社会保障资金的良好记录：提供202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年至今任意三个月依法缴纳税收和社会保障资金的证明材料（成立未满三个月的提供成立以来依法缴纳税收和社会保障资金凭证或相关情况说明；依法免税或不需要缴纳社会保障资金的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，应提供相应文件证明其依法免税或不需要缴纳社会保障资金）。 </w:t>
      </w:r>
    </w:p>
    <w:p w14:paraId="1E9A22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、参加政府采购活动前三年内，在经营活动中没有重大违法记录的书面声明（</w:t>
      </w:r>
      <w:r>
        <w:rPr>
          <w:rFonts w:hint="eastAsia" w:ascii="宋体" w:hAnsi="宋体" w:eastAsia="宋体" w:cs="宋体"/>
          <w:sz w:val="24"/>
          <w:szCs w:val="24"/>
          <w:highlight w:val="none"/>
          <w:lang w:val="en-US" w:eastAsia="zh-CN"/>
        </w:rPr>
        <w:t>重大违法记录，是指潜在供应商因违法经营受到刑事处罚或者责令停产停业、吊销许可证或者执照、较大数额罚款等行政处罚</w:t>
      </w:r>
      <w:r>
        <w:rPr>
          <w:rFonts w:hint="eastAsia" w:ascii="宋体" w:hAnsi="宋体" w:eastAsia="宋体" w:cs="宋体"/>
          <w:sz w:val="24"/>
          <w:szCs w:val="24"/>
          <w:highlight w:val="none"/>
          <w:lang w:eastAsia="zh-CN"/>
        </w:rPr>
        <w:t>）。</w:t>
      </w:r>
    </w:p>
    <w:p w14:paraId="6A892E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pacing w:val="-1"/>
          <w:sz w:val="24"/>
          <w:szCs w:val="24"/>
          <w:highlight w:val="none"/>
          <w:lang w:eastAsia="zh-CN"/>
        </w:rPr>
        <w:t>供应商</w:t>
      </w:r>
      <w:r>
        <w:rPr>
          <w:rFonts w:hint="eastAsia" w:ascii="宋体" w:hAnsi="宋体" w:eastAsia="宋体" w:cs="宋体"/>
          <w:spacing w:val="-1"/>
          <w:sz w:val="24"/>
          <w:szCs w:val="24"/>
          <w:highlight w:val="none"/>
        </w:rPr>
        <w:t>未被“信用中国”网站（www.creditchina.gov.cn）列入重大税收违法失信主体、未被“中国政府采购网”（www.ccgp.gov.cn）列入政府采购严重违法失信行为记录名单</w:t>
      </w:r>
      <w:r>
        <w:rPr>
          <w:rFonts w:hint="eastAsia" w:ascii="宋体" w:hAnsi="宋体" w:eastAsia="宋体" w:cs="宋体"/>
          <w:spacing w:val="-1"/>
          <w:sz w:val="24"/>
          <w:szCs w:val="24"/>
          <w:highlight w:val="none"/>
          <w:lang w:eastAsia="zh-CN"/>
        </w:rPr>
        <w:t>。</w:t>
      </w:r>
    </w:p>
    <w:p w14:paraId="373A8D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bookmarkStart w:id="58" w:name="_Toc1666"/>
      <w:r>
        <w:rPr>
          <w:rFonts w:hint="eastAsia" w:ascii="宋体" w:hAnsi="宋体" w:eastAsia="宋体" w:cs="宋体"/>
          <w:sz w:val="24"/>
          <w:szCs w:val="24"/>
          <w:highlight w:val="none"/>
          <w:lang w:val="en-US" w:eastAsia="zh-CN"/>
        </w:rPr>
        <w:t>8、能支持政采云平台云南省框架协议采购及电子商城采购证明材料。</w:t>
      </w:r>
    </w:p>
    <w:p w14:paraId="31E4A7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9、产品质量认证。</w:t>
      </w:r>
    </w:p>
    <w:bookmarkEnd w:id="58"/>
    <w:p w14:paraId="44CAE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b w:val="0"/>
          <w:bCs w:val="0"/>
          <w:spacing w:val="-2"/>
          <w:sz w:val="24"/>
          <w:szCs w:val="24"/>
          <w:highlight w:val="none"/>
        </w:rPr>
        <w:t>本次</w:t>
      </w:r>
      <w:r>
        <w:rPr>
          <w:rFonts w:hint="eastAsia" w:ascii="宋体" w:hAnsi="宋体" w:eastAsia="宋体" w:cs="宋体"/>
          <w:b w:val="0"/>
          <w:bCs w:val="0"/>
          <w:spacing w:val="-2"/>
          <w:sz w:val="24"/>
          <w:szCs w:val="24"/>
          <w:highlight w:val="none"/>
          <w:lang w:val="en-US" w:eastAsia="zh-CN"/>
        </w:rPr>
        <w:t>采购</w:t>
      </w:r>
      <w:r>
        <w:rPr>
          <w:rFonts w:hint="eastAsia" w:ascii="宋体" w:hAnsi="宋体" w:eastAsia="宋体" w:cs="宋体"/>
          <w:b w:val="0"/>
          <w:bCs w:val="0"/>
          <w:spacing w:val="-2"/>
          <w:sz w:val="24"/>
          <w:szCs w:val="24"/>
          <w:highlight w:val="none"/>
        </w:rPr>
        <w:t>不接受联合体</w:t>
      </w:r>
      <w:r>
        <w:rPr>
          <w:rFonts w:hint="eastAsia" w:ascii="宋体" w:hAnsi="宋体" w:eastAsia="宋体" w:cs="宋体"/>
          <w:b w:val="0"/>
          <w:bCs w:val="0"/>
          <w:spacing w:val="-2"/>
          <w:sz w:val="24"/>
          <w:szCs w:val="24"/>
          <w:highlight w:val="none"/>
          <w:lang w:val="en-US" w:eastAsia="zh-CN"/>
        </w:rPr>
        <w:t>谈判。</w:t>
      </w:r>
    </w:p>
    <w:p w14:paraId="284F8F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1"/>
        <w:rPr>
          <w:rFonts w:hint="eastAsia" w:ascii="宋体" w:hAnsi="宋体" w:eastAsia="宋体" w:cs="宋体"/>
          <w:b w:val="0"/>
          <w:bCs w:val="0"/>
          <w:spacing w:val="-2"/>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b w:val="0"/>
          <w:bCs w:val="0"/>
          <w:spacing w:val="-2"/>
          <w:sz w:val="24"/>
          <w:szCs w:val="24"/>
          <w:highlight w:val="none"/>
          <w:lang w:val="en-US"/>
        </w:rPr>
        <w:t>法定代表人为同一人或者存在控股、管理关系的不</w:t>
      </w:r>
      <w:r>
        <w:rPr>
          <w:rFonts w:hint="eastAsia" w:ascii="宋体" w:hAnsi="宋体" w:eastAsia="宋体" w:cs="宋体"/>
          <w:b w:val="0"/>
          <w:bCs w:val="0"/>
          <w:spacing w:val="-2"/>
          <w:sz w:val="24"/>
          <w:szCs w:val="24"/>
          <w:highlight w:val="none"/>
        </w:rPr>
        <w:t>同单位，不得同时参加本项目，否则均按无效处理。</w:t>
      </w:r>
    </w:p>
    <w:p w14:paraId="599D71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77C2F1B6">
      <w:pPr>
        <w:pStyle w:val="15"/>
        <w:rPr>
          <w:rFonts w:hint="eastAsia" w:ascii="宋体" w:hAnsi="宋体" w:eastAsia="宋体" w:cs="宋体"/>
          <w:color w:val="auto"/>
          <w:sz w:val="24"/>
          <w:szCs w:val="24"/>
          <w:highlight w:val="none"/>
          <w:lang w:val="en-US" w:eastAsia="zh-CN"/>
        </w:rPr>
      </w:pP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1E308A4">
      <w:pPr>
        <w:pStyle w:val="15"/>
        <w:rPr>
          <w:rFonts w:hint="eastAsia" w:ascii="宋体" w:hAnsi="宋体" w:eastAsia="宋体" w:cs="宋体"/>
          <w:color w:val="auto"/>
          <w:sz w:val="24"/>
          <w:szCs w:val="24"/>
          <w:highlight w:val="none"/>
        </w:rPr>
      </w:pPr>
    </w:p>
    <w:p w14:paraId="4FA4E85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13771095">
      <w:pPr>
        <w:autoSpaceDE w:val="0"/>
        <w:autoSpaceDN w:val="0"/>
        <w:adjustRightInd w:val="0"/>
        <w:spacing w:line="440" w:lineRule="exact"/>
        <w:ind w:right="-20"/>
        <w:jc w:val="center"/>
        <w:rPr>
          <w:rFonts w:hint="eastAsia" w:ascii="宋体" w:hAnsi="宋体" w:cs="宋体"/>
          <w:b/>
          <w:sz w:val="24"/>
        </w:rPr>
      </w:pPr>
    </w:p>
    <w:p w14:paraId="16B83061">
      <w:pPr>
        <w:spacing w:line="440" w:lineRule="exact"/>
        <w:jc w:val="center"/>
        <w:rPr>
          <w:rFonts w:hint="eastAsia" w:ascii="宋体" w:hAnsi="宋体" w:cs="宋体"/>
          <w:b/>
          <w:sz w:val="24"/>
        </w:rPr>
      </w:pPr>
      <w:bookmarkStart w:id="59" w:name="_Toc22090"/>
    </w:p>
    <w:p w14:paraId="71A017F7">
      <w:pPr>
        <w:spacing w:line="440" w:lineRule="exact"/>
        <w:jc w:val="center"/>
        <w:rPr>
          <w:rFonts w:hint="eastAsia" w:ascii="宋体" w:hAnsi="宋体" w:cs="宋体"/>
          <w:b/>
          <w:sz w:val="24"/>
        </w:rPr>
      </w:pPr>
    </w:p>
    <w:p w14:paraId="2003DE8C">
      <w:pPr>
        <w:spacing w:line="440" w:lineRule="exact"/>
        <w:jc w:val="center"/>
        <w:rPr>
          <w:rFonts w:hint="eastAsia" w:ascii="宋体" w:hAnsi="宋体" w:cs="宋体"/>
          <w:b/>
          <w:sz w:val="24"/>
        </w:rPr>
      </w:pPr>
    </w:p>
    <w:p w14:paraId="45754A7E">
      <w:pPr>
        <w:spacing w:line="440" w:lineRule="exact"/>
        <w:jc w:val="center"/>
        <w:rPr>
          <w:rFonts w:hint="eastAsia" w:ascii="宋体" w:hAnsi="宋体" w:cs="宋体"/>
          <w:b/>
          <w:sz w:val="24"/>
        </w:rPr>
      </w:pPr>
    </w:p>
    <w:p w14:paraId="51EDE430">
      <w:pPr>
        <w:spacing w:line="440" w:lineRule="exact"/>
        <w:jc w:val="center"/>
        <w:rPr>
          <w:rFonts w:hint="eastAsia" w:ascii="宋体" w:hAnsi="宋体" w:cs="宋体"/>
          <w:b/>
          <w:sz w:val="24"/>
        </w:rPr>
      </w:pPr>
    </w:p>
    <w:p w14:paraId="662D3A7D">
      <w:pPr>
        <w:spacing w:line="440" w:lineRule="exact"/>
        <w:jc w:val="center"/>
        <w:rPr>
          <w:rFonts w:hint="eastAsia" w:ascii="宋体" w:hAnsi="宋体" w:cs="宋体"/>
          <w:b/>
          <w:sz w:val="24"/>
        </w:rPr>
      </w:pPr>
    </w:p>
    <w:p w14:paraId="5A6727FE">
      <w:pPr>
        <w:spacing w:line="440" w:lineRule="exact"/>
        <w:jc w:val="center"/>
        <w:rPr>
          <w:rFonts w:hint="eastAsia" w:ascii="宋体" w:hAnsi="宋体" w:cs="宋体"/>
          <w:b/>
          <w:sz w:val="24"/>
        </w:rPr>
      </w:pPr>
    </w:p>
    <w:p w14:paraId="4F4107BE">
      <w:pPr>
        <w:spacing w:line="440" w:lineRule="exact"/>
        <w:jc w:val="center"/>
        <w:rPr>
          <w:rFonts w:hint="eastAsia" w:ascii="宋体" w:hAnsi="宋体" w:cs="宋体"/>
          <w:b/>
          <w:sz w:val="24"/>
        </w:rPr>
      </w:pPr>
    </w:p>
    <w:p w14:paraId="356D5925">
      <w:pPr>
        <w:spacing w:line="440" w:lineRule="exact"/>
        <w:jc w:val="center"/>
        <w:rPr>
          <w:rFonts w:hint="eastAsia" w:ascii="宋体" w:hAnsi="宋体" w:cs="宋体"/>
          <w:b/>
          <w:sz w:val="24"/>
        </w:rPr>
      </w:pPr>
    </w:p>
    <w:p w14:paraId="2ACFC3D2">
      <w:pPr>
        <w:spacing w:line="440" w:lineRule="exact"/>
        <w:jc w:val="center"/>
        <w:rPr>
          <w:rFonts w:hint="eastAsia" w:ascii="宋体" w:hAnsi="宋体" w:cs="宋体"/>
          <w:b/>
          <w:sz w:val="24"/>
        </w:rPr>
      </w:pPr>
    </w:p>
    <w:p w14:paraId="59790EBD">
      <w:pPr>
        <w:spacing w:line="440" w:lineRule="exact"/>
        <w:jc w:val="center"/>
        <w:rPr>
          <w:rFonts w:hint="eastAsia" w:ascii="宋体" w:hAnsi="宋体" w:cs="宋体"/>
          <w:b/>
          <w:sz w:val="24"/>
        </w:rPr>
      </w:pPr>
    </w:p>
    <w:p w14:paraId="53ACA410">
      <w:pPr>
        <w:spacing w:line="440" w:lineRule="exact"/>
        <w:jc w:val="center"/>
        <w:rPr>
          <w:rFonts w:hint="eastAsia" w:ascii="宋体" w:hAnsi="宋体" w:cs="宋体"/>
          <w:b/>
          <w:sz w:val="24"/>
        </w:rPr>
      </w:pPr>
    </w:p>
    <w:p w14:paraId="2877986F">
      <w:pPr>
        <w:spacing w:line="440" w:lineRule="exact"/>
        <w:jc w:val="center"/>
        <w:rPr>
          <w:rFonts w:hint="eastAsia" w:ascii="宋体" w:hAnsi="宋体" w:cs="宋体"/>
          <w:b/>
          <w:sz w:val="24"/>
        </w:rPr>
      </w:pPr>
    </w:p>
    <w:p w14:paraId="022E120D">
      <w:pPr>
        <w:spacing w:line="440" w:lineRule="exact"/>
        <w:jc w:val="center"/>
        <w:rPr>
          <w:rFonts w:hint="eastAsia" w:ascii="宋体" w:hAnsi="宋体" w:cs="宋体"/>
          <w:b/>
          <w:sz w:val="24"/>
        </w:rPr>
      </w:pPr>
    </w:p>
    <w:p w14:paraId="7FA630D6">
      <w:pPr>
        <w:spacing w:line="440" w:lineRule="exact"/>
        <w:jc w:val="center"/>
        <w:rPr>
          <w:rFonts w:hint="eastAsia" w:ascii="宋体" w:hAnsi="宋体" w:cs="宋体"/>
          <w:b/>
          <w:sz w:val="24"/>
        </w:rPr>
      </w:pPr>
    </w:p>
    <w:p w14:paraId="29A55FDE">
      <w:pPr>
        <w:spacing w:line="440" w:lineRule="exact"/>
        <w:jc w:val="center"/>
        <w:rPr>
          <w:rFonts w:hint="eastAsia" w:ascii="宋体" w:hAnsi="宋体" w:cs="宋体"/>
          <w:b/>
          <w:sz w:val="24"/>
        </w:rPr>
      </w:pPr>
    </w:p>
    <w:p w14:paraId="29CD5782">
      <w:pPr>
        <w:spacing w:line="440" w:lineRule="exact"/>
        <w:jc w:val="center"/>
        <w:rPr>
          <w:rFonts w:hint="eastAsia" w:ascii="宋体" w:hAnsi="宋体" w:cs="宋体"/>
          <w:b/>
          <w:sz w:val="24"/>
        </w:rPr>
      </w:pPr>
    </w:p>
    <w:p w14:paraId="30EFC533">
      <w:pPr>
        <w:spacing w:line="440" w:lineRule="exact"/>
        <w:jc w:val="center"/>
        <w:rPr>
          <w:rFonts w:hint="eastAsia" w:ascii="宋体" w:hAnsi="宋体" w:cs="宋体"/>
          <w:b/>
          <w:sz w:val="24"/>
        </w:rPr>
      </w:pPr>
    </w:p>
    <w:p w14:paraId="2D809524">
      <w:pPr>
        <w:spacing w:line="440" w:lineRule="exact"/>
        <w:jc w:val="center"/>
        <w:rPr>
          <w:rFonts w:hint="eastAsia" w:ascii="宋体" w:hAnsi="宋体" w:cs="宋体"/>
          <w:b/>
          <w:sz w:val="24"/>
        </w:rPr>
      </w:pPr>
    </w:p>
    <w:p w14:paraId="1568B65F">
      <w:pPr>
        <w:spacing w:line="440" w:lineRule="exact"/>
        <w:jc w:val="center"/>
        <w:rPr>
          <w:rFonts w:hint="eastAsia" w:ascii="宋体" w:hAnsi="宋体" w:cs="宋体"/>
          <w:b/>
          <w:sz w:val="24"/>
        </w:rPr>
      </w:pPr>
    </w:p>
    <w:p w14:paraId="6BFE3630">
      <w:pPr>
        <w:spacing w:line="440" w:lineRule="exact"/>
        <w:jc w:val="center"/>
        <w:rPr>
          <w:rFonts w:hint="eastAsia" w:ascii="宋体" w:hAnsi="宋体" w:cs="宋体"/>
          <w:b/>
          <w:sz w:val="24"/>
        </w:rPr>
      </w:pPr>
    </w:p>
    <w:p w14:paraId="7A43EC1C">
      <w:pPr>
        <w:spacing w:line="440" w:lineRule="exact"/>
        <w:jc w:val="center"/>
        <w:rPr>
          <w:rFonts w:hint="eastAsia" w:ascii="宋体" w:hAnsi="宋体" w:cs="宋体"/>
          <w:b/>
          <w:sz w:val="24"/>
        </w:rPr>
      </w:pPr>
    </w:p>
    <w:p w14:paraId="60525A09">
      <w:pPr>
        <w:spacing w:line="440" w:lineRule="exact"/>
        <w:jc w:val="center"/>
        <w:rPr>
          <w:rFonts w:hint="eastAsia" w:ascii="宋体" w:hAnsi="宋体" w:cs="宋体"/>
          <w:b/>
          <w:sz w:val="24"/>
        </w:rPr>
      </w:pPr>
    </w:p>
    <w:p w14:paraId="352FB63D">
      <w:pPr>
        <w:numPr>
          <w:ilvl w:val="0"/>
          <w:numId w:val="0"/>
        </w:numPr>
        <w:spacing w:line="440" w:lineRule="exact"/>
        <w:jc w:val="center"/>
        <w:rPr>
          <w:rFonts w:hint="eastAsia" w:ascii="宋体" w:hAnsi="宋体" w:cs="宋体"/>
          <w:b/>
          <w:sz w:val="24"/>
          <w:lang w:eastAsia="zh-CN"/>
        </w:rPr>
      </w:pPr>
      <w:r>
        <w:rPr>
          <w:rFonts w:hint="eastAsia" w:ascii="宋体" w:hAnsi="宋体" w:cs="宋体" w:eastAsiaTheme="minorEastAsia"/>
          <w:b/>
          <w:kern w:val="2"/>
          <w:sz w:val="24"/>
          <w:szCs w:val="24"/>
          <w:lang w:val="en-US" w:eastAsia="zh-CN" w:bidi="ar-SA"/>
        </w:rPr>
        <w:t>五、</w:t>
      </w:r>
      <w:r>
        <w:rPr>
          <w:rFonts w:hint="eastAsia" w:ascii="宋体" w:hAnsi="宋体" w:cs="宋体"/>
          <w:b/>
          <w:sz w:val="24"/>
          <w:lang w:eastAsia="zh-CN"/>
        </w:rPr>
        <w:t>服务方案</w:t>
      </w:r>
    </w:p>
    <w:p w14:paraId="3302026F">
      <w:pPr>
        <w:numPr>
          <w:ilvl w:val="0"/>
          <w:numId w:val="0"/>
        </w:numPr>
        <w:spacing w:line="440" w:lineRule="exact"/>
        <w:ind w:firstLine="2409" w:firstLineChars="1000"/>
        <w:jc w:val="both"/>
        <w:rPr>
          <w:rFonts w:hint="eastAsia" w:ascii="宋体" w:hAnsi="宋体" w:cs="宋体"/>
          <w:b/>
          <w:caps/>
          <w:sz w:val="24"/>
          <w:highlight w:val="yellow"/>
        </w:rPr>
      </w:pPr>
      <w:r>
        <w:rPr>
          <w:rFonts w:hint="eastAsia" w:ascii="宋体" w:hAnsi="宋体" w:cs="宋体"/>
          <w:b/>
          <w:sz w:val="24"/>
          <w:lang w:eastAsia="zh-CN"/>
        </w:rPr>
        <w:t>（①</w:t>
      </w:r>
      <w:r>
        <w:rPr>
          <w:rFonts w:hint="eastAsia" w:ascii="宋体" w:hAnsi="宋体" w:cs="宋体"/>
          <w:b/>
          <w:sz w:val="24"/>
          <w:lang w:val="en-US" w:eastAsia="zh-CN"/>
        </w:rPr>
        <w:t>服务内容</w:t>
      </w:r>
      <w:r>
        <w:rPr>
          <w:rFonts w:hint="eastAsia" w:ascii="宋体" w:hAnsi="宋体" w:cs="宋体"/>
          <w:b/>
          <w:sz w:val="24"/>
          <w:lang w:eastAsia="zh-CN"/>
        </w:rPr>
        <w:t>；②服务方案</w:t>
      </w:r>
      <w:r>
        <w:rPr>
          <w:rFonts w:hint="eastAsia" w:ascii="宋体" w:hAnsi="宋体" w:cs="宋体"/>
          <w:b/>
          <w:sz w:val="24"/>
          <w:lang w:val="en-US" w:eastAsia="zh-CN"/>
        </w:rPr>
        <w:t>等</w:t>
      </w:r>
      <w:r>
        <w:rPr>
          <w:rFonts w:hint="eastAsia" w:ascii="宋体" w:hAnsi="宋体" w:cs="宋体"/>
          <w:b/>
          <w:sz w:val="24"/>
          <w:lang w:eastAsia="zh-CN"/>
        </w:rPr>
        <w:t>）</w:t>
      </w:r>
      <w:r>
        <w:rPr>
          <w:rFonts w:hint="eastAsia" w:ascii="宋体" w:hAnsi="宋体" w:cs="宋体"/>
          <w:b/>
          <w:sz w:val="24"/>
        </w:rPr>
        <w:br w:type="page"/>
      </w:r>
      <w:bookmarkEnd w:id="59"/>
    </w:p>
    <w:p w14:paraId="49E9DE75">
      <w:pPr>
        <w:numPr>
          <w:ilvl w:val="0"/>
          <w:numId w:val="0"/>
        </w:numPr>
        <w:spacing w:line="420" w:lineRule="exact"/>
        <w:ind w:left="120" w:leftChars="0" w:firstLine="720" w:firstLineChars="0"/>
        <w:jc w:val="center"/>
        <w:outlineLvl w:val="0"/>
        <w:rPr>
          <w:rFonts w:hint="eastAsia" w:ascii="宋体" w:hAnsi="宋体" w:cs="宋体"/>
          <w:b/>
          <w:bCs/>
          <w:kern w:val="2"/>
          <w:sz w:val="24"/>
          <w:szCs w:val="24"/>
          <w:lang w:val="en-US" w:eastAsia="zh-CN" w:bidi="ar-SA"/>
        </w:rPr>
      </w:pPr>
    </w:p>
    <w:p w14:paraId="02EEFC2B">
      <w:pPr>
        <w:numPr>
          <w:ilvl w:val="0"/>
          <w:numId w:val="0"/>
        </w:numPr>
        <w:spacing w:line="420" w:lineRule="exact"/>
        <w:ind w:left="120" w:leftChars="0" w:firstLine="2752" w:firstLineChars="1142"/>
        <w:jc w:val="both"/>
        <w:outlineLvl w:val="0"/>
        <w:rPr>
          <w:rFonts w:hint="eastAsia" w:ascii="宋体" w:hAnsi="宋体" w:cs="宋体"/>
          <w:b/>
          <w:bCs/>
          <w:sz w:val="24"/>
          <w:lang w:val="en-US" w:eastAsia="zh-CN"/>
        </w:rPr>
      </w:pPr>
      <w:r>
        <w:rPr>
          <w:rFonts w:hint="eastAsia" w:ascii="宋体" w:hAnsi="宋体" w:cs="宋体"/>
          <w:b/>
          <w:bCs/>
          <w:kern w:val="2"/>
          <w:sz w:val="24"/>
          <w:szCs w:val="24"/>
          <w:lang w:val="en-US" w:eastAsia="zh-CN" w:bidi="ar-SA"/>
        </w:rPr>
        <w:t>六</w:t>
      </w:r>
      <w:r>
        <w:rPr>
          <w:rFonts w:hint="eastAsia" w:ascii="宋体" w:hAnsi="宋体" w:cs="宋体" w:eastAsiaTheme="minorEastAsia"/>
          <w:b/>
          <w:bCs/>
          <w:kern w:val="2"/>
          <w:sz w:val="24"/>
          <w:szCs w:val="24"/>
          <w:lang w:val="en-US" w:eastAsia="zh-CN" w:bidi="ar-SA"/>
        </w:rPr>
        <w:t>、</w:t>
      </w:r>
      <w:r>
        <w:rPr>
          <w:rFonts w:hint="eastAsia" w:ascii="宋体" w:hAnsi="宋体" w:cs="宋体"/>
          <w:b/>
          <w:bCs/>
          <w:sz w:val="24"/>
          <w:lang w:val="en-US" w:eastAsia="zh-CN"/>
        </w:rPr>
        <w:t>类似业绩</w:t>
      </w:r>
    </w:p>
    <w:p w14:paraId="7173975C">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（提供其他单位该服务的合同或发票复印件（参考发票需附上发票明细）</w:t>
      </w:r>
    </w:p>
    <w:p w14:paraId="1768AEFA">
      <w:pPr>
        <w:numPr>
          <w:ilvl w:val="0"/>
          <w:numId w:val="0"/>
        </w:numPr>
        <w:spacing w:line="420" w:lineRule="exact"/>
        <w:ind w:left="840" w:leftChars="0"/>
        <w:jc w:val="both"/>
        <w:outlineLvl w:val="0"/>
        <w:rPr>
          <w:rFonts w:hint="eastAsia" w:ascii="宋体" w:hAnsi="宋体" w:cs="宋体"/>
          <w:b/>
          <w:bCs/>
          <w:sz w:val="24"/>
          <w:lang w:val="en-US" w:eastAsia="zh-CN"/>
        </w:rPr>
      </w:pPr>
    </w:p>
    <w:p w14:paraId="08A92D51">
      <w:pPr>
        <w:spacing w:line="440" w:lineRule="exact"/>
        <w:jc w:val="both"/>
        <w:rPr>
          <w:rFonts w:hint="eastAsia" w:ascii="宋体" w:hAnsi="宋体" w:cs="宋体"/>
          <w:b/>
          <w:caps/>
          <w:sz w:val="24"/>
        </w:rPr>
      </w:pPr>
    </w:p>
    <w:p w14:paraId="50998DE1">
      <w:pPr>
        <w:spacing w:line="440" w:lineRule="exact"/>
        <w:jc w:val="center"/>
        <w:rPr>
          <w:rFonts w:hint="eastAsia" w:ascii="宋体" w:hAnsi="宋体" w:cs="宋体"/>
          <w:b/>
          <w:caps/>
          <w:sz w:val="24"/>
        </w:rPr>
      </w:pPr>
    </w:p>
    <w:p w14:paraId="50DFAE95">
      <w:pPr>
        <w:spacing w:line="440" w:lineRule="exact"/>
        <w:jc w:val="center"/>
        <w:rPr>
          <w:rFonts w:hint="eastAsia" w:ascii="宋体" w:hAnsi="宋体" w:cs="宋体"/>
          <w:b/>
          <w:caps/>
          <w:sz w:val="24"/>
        </w:rPr>
      </w:pPr>
    </w:p>
    <w:p w14:paraId="585202F9">
      <w:pPr>
        <w:spacing w:line="440" w:lineRule="exact"/>
        <w:jc w:val="center"/>
        <w:rPr>
          <w:rFonts w:hint="eastAsia" w:ascii="宋体" w:hAnsi="宋体" w:cs="宋体"/>
          <w:b/>
          <w:caps/>
          <w:sz w:val="24"/>
        </w:rPr>
      </w:pPr>
    </w:p>
    <w:p w14:paraId="520ED38F">
      <w:pPr>
        <w:spacing w:line="440" w:lineRule="exact"/>
        <w:jc w:val="center"/>
        <w:outlineLvl w:val="0"/>
        <w:rPr>
          <w:rFonts w:hint="eastAsia" w:ascii="宋体" w:hAnsi="宋体" w:cs="宋体"/>
          <w:b/>
          <w:caps/>
          <w:sz w:val="24"/>
        </w:rPr>
      </w:pPr>
      <w:bookmarkStart w:id="60" w:name="_Toc21997"/>
      <w:bookmarkStart w:id="61" w:name="_Toc1377"/>
    </w:p>
    <w:p w14:paraId="75697B12">
      <w:pPr>
        <w:spacing w:line="440" w:lineRule="exact"/>
        <w:jc w:val="center"/>
        <w:outlineLvl w:val="0"/>
        <w:rPr>
          <w:rFonts w:hint="eastAsia" w:ascii="宋体" w:hAnsi="宋体" w:cs="宋体"/>
          <w:b/>
          <w:caps/>
          <w:sz w:val="24"/>
        </w:rPr>
      </w:pPr>
    </w:p>
    <w:p w14:paraId="410E5E55">
      <w:pPr>
        <w:spacing w:line="440" w:lineRule="exact"/>
        <w:jc w:val="center"/>
        <w:outlineLvl w:val="0"/>
        <w:rPr>
          <w:rFonts w:hint="eastAsia" w:ascii="宋体" w:hAnsi="宋体" w:cs="宋体"/>
          <w:b/>
          <w:caps/>
          <w:sz w:val="24"/>
        </w:rPr>
      </w:pPr>
    </w:p>
    <w:p w14:paraId="039382BD">
      <w:pPr>
        <w:spacing w:line="440" w:lineRule="exact"/>
        <w:jc w:val="center"/>
        <w:outlineLvl w:val="0"/>
        <w:rPr>
          <w:rFonts w:hint="eastAsia" w:ascii="宋体" w:hAnsi="宋体" w:cs="宋体"/>
          <w:b/>
          <w:caps/>
          <w:sz w:val="24"/>
        </w:rPr>
      </w:pPr>
    </w:p>
    <w:bookmarkEnd w:id="60"/>
    <w:bookmarkEnd w:id="61"/>
    <w:p w14:paraId="69F3FB87">
      <w:pPr>
        <w:tabs>
          <w:tab w:val="left" w:pos="1365"/>
        </w:tabs>
        <w:spacing w:line="560" w:lineRule="exact"/>
        <w:jc w:val="center"/>
        <w:outlineLvl w:val="0"/>
        <w:rPr>
          <w:rFonts w:hint="eastAsia" w:ascii="宋体" w:hAnsi="宋体" w:cs="宋体"/>
          <w:b/>
          <w:kern w:val="0"/>
          <w:sz w:val="24"/>
          <w:lang w:val="en-US" w:eastAsia="zh-CN"/>
        </w:rPr>
      </w:pPr>
    </w:p>
    <w:p w14:paraId="3FBBD589">
      <w:pPr>
        <w:tabs>
          <w:tab w:val="left" w:pos="1365"/>
        </w:tabs>
        <w:spacing w:line="560" w:lineRule="exact"/>
        <w:jc w:val="center"/>
        <w:outlineLvl w:val="0"/>
        <w:rPr>
          <w:rFonts w:hint="eastAsia" w:ascii="宋体" w:hAnsi="宋体" w:cs="宋体"/>
          <w:b/>
          <w:kern w:val="0"/>
          <w:sz w:val="24"/>
          <w:lang w:val="en-US" w:eastAsia="zh-CN"/>
        </w:rPr>
      </w:pPr>
    </w:p>
    <w:p w14:paraId="071AAD1F">
      <w:pPr>
        <w:tabs>
          <w:tab w:val="left" w:pos="1365"/>
        </w:tabs>
        <w:spacing w:line="560" w:lineRule="exact"/>
        <w:jc w:val="center"/>
        <w:outlineLvl w:val="0"/>
        <w:rPr>
          <w:rFonts w:hint="eastAsia" w:ascii="宋体" w:hAnsi="宋体" w:cs="宋体"/>
          <w:b/>
          <w:kern w:val="0"/>
          <w:sz w:val="24"/>
          <w:lang w:val="en-US" w:eastAsia="zh-CN"/>
        </w:rPr>
      </w:pPr>
    </w:p>
    <w:p w14:paraId="004D2583">
      <w:pPr>
        <w:tabs>
          <w:tab w:val="left" w:pos="1365"/>
        </w:tabs>
        <w:spacing w:line="560" w:lineRule="exact"/>
        <w:jc w:val="center"/>
        <w:outlineLvl w:val="0"/>
        <w:rPr>
          <w:rFonts w:hint="eastAsia" w:ascii="宋体" w:hAnsi="宋体" w:cs="宋体"/>
          <w:b/>
          <w:kern w:val="0"/>
          <w:sz w:val="24"/>
          <w:lang w:val="en-US" w:eastAsia="zh-CN"/>
        </w:rPr>
      </w:pPr>
    </w:p>
    <w:p w14:paraId="152E8CDB">
      <w:pPr>
        <w:tabs>
          <w:tab w:val="left" w:pos="1365"/>
        </w:tabs>
        <w:spacing w:line="560" w:lineRule="exact"/>
        <w:jc w:val="center"/>
        <w:outlineLvl w:val="0"/>
        <w:rPr>
          <w:rFonts w:hint="eastAsia" w:ascii="宋体" w:hAnsi="宋体" w:cs="宋体"/>
          <w:b/>
          <w:kern w:val="0"/>
          <w:sz w:val="24"/>
          <w:lang w:val="en-US" w:eastAsia="zh-CN"/>
        </w:rPr>
      </w:pPr>
    </w:p>
    <w:p w14:paraId="728FC6F8">
      <w:pPr>
        <w:tabs>
          <w:tab w:val="left" w:pos="1365"/>
        </w:tabs>
        <w:spacing w:line="560" w:lineRule="exact"/>
        <w:jc w:val="center"/>
        <w:outlineLvl w:val="0"/>
        <w:rPr>
          <w:rFonts w:hint="eastAsia" w:ascii="宋体" w:hAnsi="宋体" w:cs="宋体"/>
          <w:b/>
          <w:kern w:val="0"/>
          <w:sz w:val="24"/>
          <w:lang w:val="en-US" w:eastAsia="zh-CN"/>
        </w:rPr>
      </w:pPr>
    </w:p>
    <w:p w14:paraId="2A3D7070">
      <w:pPr>
        <w:tabs>
          <w:tab w:val="left" w:pos="1365"/>
        </w:tabs>
        <w:spacing w:line="560" w:lineRule="exact"/>
        <w:jc w:val="center"/>
        <w:outlineLvl w:val="0"/>
        <w:rPr>
          <w:rFonts w:hint="eastAsia" w:ascii="宋体" w:hAnsi="宋体" w:cs="宋体"/>
          <w:b/>
          <w:kern w:val="0"/>
          <w:sz w:val="24"/>
          <w:lang w:val="en-US" w:eastAsia="zh-CN"/>
        </w:rPr>
      </w:pPr>
    </w:p>
    <w:p w14:paraId="721C6796">
      <w:pPr>
        <w:tabs>
          <w:tab w:val="left" w:pos="1365"/>
        </w:tabs>
        <w:spacing w:line="560" w:lineRule="exact"/>
        <w:jc w:val="center"/>
        <w:outlineLvl w:val="0"/>
        <w:rPr>
          <w:rFonts w:hint="eastAsia" w:ascii="宋体" w:hAnsi="宋体" w:cs="宋体"/>
          <w:b/>
          <w:kern w:val="0"/>
          <w:sz w:val="24"/>
          <w:lang w:val="en-US" w:eastAsia="zh-CN"/>
        </w:rPr>
      </w:pPr>
    </w:p>
    <w:p w14:paraId="4B57E205">
      <w:pPr>
        <w:tabs>
          <w:tab w:val="left" w:pos="1365"/>
        </w:tabs>
        <w:spacing w:line="560" w:lineRule="exact"/>
        <w:jc w:val="center"/>
        <w:outlineLvl w:val="0"/>
        <w:rPr>
          <w:rFonts w:hint="eastAsia" w:ascii="宋体" w:hAnsi="宋体" w:cs="宋体"/>
          <w:b/>
          <w:kern w:val="0"/>
          <w:sz w:val="24"/>
          <w:lang w:val="en-US" w:eastAsia="zh-CN"/>
        </w:rPr>
      </w:pPr>
    </w:p>
    <w:p w14:paraId="1815AA4D">
      <w:pPr>
        <w:tabs>
          <w:tab w:val="left" w:pos="1365"/>
        </w:tabs>
        <w:spacing w:line="560" w:lineRule="exact"/>
        <w:jc w:val="center"/>
        <w:outlineLvl w:val="0"/>
        <w:rPr>
          <w:rFonts w:hint="eastAsia" w:ascii="宋体" w:hAnsi="宋体" w:cs="宋体"/>
          <w:b/>
          <w:kern w:val="0"/>
          <w:sz w:val="24"/>
          <w:lang w:val="en-US" w:eastAsia="zh-CN"/>
        </w:rPr>
      </w:pPr>
    </w:p>
    <w:p w14:paraId="3A7295B1">
      <w:pPr>
        <w:tabs>
          <w:tab w:val="left" w:pos="1365"/>
        </w:tabs>
        <w:spacing w:line="560" w:lineRule="exact"/>
        <w:jc w:val="center"/>
        <w:outlineLvl w:val="0"/>
        <w:rPr>
          <w:rFonts w:hint="eastAsia" w:ascii="宋体" w:hAnsi="宋体" w:cs="宋体"/>
          <w:b/>
          <w:kern w:val="0"/>
          <w:sz w:val="24"/>
          <w:lang w:val="en-US" w:eastAsia="zh-CN"/>
        </w:rPr>
      </w:pPr>
    </w:p>
    <w:p w14:paraId="156C961D">
      <w:pPr>
        <w:tabs>
          <w:tab w:val="left" w:pos="1365"/>
        </w:tabs>
        <w:spacing w:line="560" w:lineRule="exact"/>
        <w:jc w:val="center"/>
        <w:outlineLvl w:val="0"/>
        <w:rPr>
          <w:rFonts w:hint="eastAsia" w:ascii="宋体" w:hAnsi="宋体" w:cs="宋体"/>
          <w:b/>
          <w:kern w:val="0"/>
          <w:sz w:val="24"/>
          <w:lang w:val="en-US" w:eastAsia="zh-CN"/>
        </w:rPr>
      </w:pPr>
    </w:p>
    <w:p w14:paraId="201E4627">
      <w:pPr>
        <w:tabs>
          <w:tab w:val="left" w:pos="1365"/>
        </w:tabs>
        <w:spacing w:line="560" w:lineRule="exact"/>
        <w:jc w:val="center"/>
        <w:outlineLvl w:val="0"/>
        <w:rPr>
          <w:rFonts w:hint="eastAsia" w:ascii="宋体" w:hAnsi="宋体" w:cs="宋体"/>
          <w:b/>
          <w:kern w:val="0"/>
          <w:sz w:val="24"/>
          <w:lang w:val="en-US" w:eastAsia="zh-CN"/>
        </w:rPr>
      </w:pPr>
    </w:p>
    <w:p w14:paraId="50D80088">
      <w:pPr>
        <w:tabs>
          <w:tab w:val="left" w:pos="1365"/>
        </w:tabs>
        <w:spacing w:line="560" w:lineRule="exact"/>
        <w:jc w:val="center"/>
        <w:outlineLvl w:val="0"/>
        <w:rPr>
          <w:rFonts w:hint="eastAsia" w:ascii="宋体" w:hAnsi="宋体" w:cs="宋体"/>
          <w:b/>
          <w:kern w:val="0"/>
          <w:sz w:val="24"/>
          <w:lang w:val="en-US" w:eastAsia="zh-CN"/>
        </w:rPr>
      </w:pPr>
    </w:p>
    <w:p w14:paraId="505D590D">
      <w:pPr>
        <w:tabs>
          <w:tab w:val="left" w:pos="1365"/>
        </w:tabs>
        <w:spacing w:line="560" w:lineRule="exact"/>
        <w:jc w:val="center"/>
        <w:outlineLvl w:val="0"/>
        <w:rPr>
          <w:rFonts w:hint="eastAsia" w:ascii="宋体" w:hAnsi="宋体" w:cs="宋体"/>
          <w:b/>
          <w:kern w:val="0"/>
          <w:sz w:val="24"/>
          <w:lang w:val="en-US" w:eastAsia="zh-CN"/>
        </w:rPr>
      </w:pPr>
    </w:p>
    <w:p w14:paraId="747CD354">
      <w:pPr>
        <w:tabs>
          <w:tab w:val="left" w:pos="1365"/>
        </w:tabs>
        <w:spacing w:line="240" w:lineRule="auto"/>
        <w:jc w:val="center"/>
        <w:outlineLvl w:val="0"/>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谈判</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谈判</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八、防止利益冲突有关情况报告表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62" w:name="_Toc87805328"/>
      <w:bookmarkStart w:id="63" w:name="_Toc7910"/>
      <w:bookmarkStart w:id="64" w:name="_Toc27346"/>
      <w:bookmarkStart w:id="65" w:name="_Toc82724073"/>
      <w:bookmarkStart w:id="66" w:name="_Toc16255"/>
      <w:bookmarkStart w:id="67" w:name="_Toc82006153"/>
      <w:bookmarkStart w:id="68" w:name="_Toc20890"/>
    </w:p>
    <w:p w14:paraId="73521C1E">
      <w:pPr>
        <w:spacing w:line="420" w:lineRule="exact"/>
        <w:jc w:val="center"/>
        <w:outlineLvl w:val="0"/>
        <w:rPr>
          <w:rFonts w:hint="eastAsia" w:ascii="宋体" w:hAnsi="宋体" w:cs="宋体"/>
          <w:sz w:val="24"/>
        </w:rPr>
      </w:pPr>
    </w:p>
    <w:bookmarkEnd w:id="62"/>
    <w:bookmarkEnd w:id="63"/>
    <w:bookmarkEnd w:id="64"/>
    <w:bookmarkEnd w:id="65"/>
    <w:bookmarkEnd w:id="66"/>
    <w:bookmarkEnd w:id="67"/>
    <w:bookmarkEnd w:id="6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80873-9B72-451B-9253-90A9D92467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0F164C8A-5036-43EA-A9EA-E9E255BFA782}"/>
  </w:font>
  <w:font w:name="方正小标宋_GBK">
    <w:panose1 w:val="02000000000000000000"/>
    <w:charset w:val="86"/>
    <w:family w:val="auto"/>
    <w:pitch w:val="default"/>
    <w:sig w:usb0="A00002BF" w:usb1="38CF7CFA" w:usb2="00082016" w:usb3="00000000" w:csb0="00040001" w:csb1="00000000"/>
    <w:embedRegular r:id="rId3" w:fontKey="{9FFD71EA-B804-49E7-8014-C323BBAADE4C}"/>
  </w:font>
  <w:font w:name="方正仿宋_GBK">
    <w:panose1 w:val="03000509000000000000"/>
    <w:charset w:val="86"/>
    <w:family w:val="auto"/>
    <w:pitch w:val="default"/>
    <w:sig w:usb0="00000001" w:usb1="080E0000" w:usb2="00000000" w:usb3="00000000" w:csb0="00040000" w:csb1="00000000"/>
    <w:embedRegular r:id="rId4" w:fontKey="{4D93D796-E356-4B0C-8F79-4231DE4C42D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42248D"/>
    <w:rsid w:val="04ED23F9"/>
    <w:rsid w:val="05D80006"/>
    <w:rsid w:val="08C16076"/>
    <w:rsid w:val="08CE42EF"/>
    <w:rsid w:val="0A652A31"/>
    <w:rsid w:val="0AE65DE6"/>
    <w:rsid w:val="0B0C55A3"/>
    <w:rsid w:val="0BCB4B16"/>
    <w:rsid w:val="0DDA54E4"/>
    <w:rsid w:val="0ECA7307"/>
    <w:rsid w:val="0F957915"/>
    <w:rsid w:val="0FD20B69"/>
    <w:rsid w:val="108E6EEA"/>
    <w:rsid w:val="10A342B4"/>
    <w:rsid w:val="124F4FC0"/>
    <w:rsid w:val="130E06F3"/>
    <w:rsid w:val="13B81E24"/>
    <w:rsid w:val="13E23345"/>
    <w:rsid w:val="143A04CA"/>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2372AAE"/>
    <w:rsid w:val="2268710B"/>
    <w:rsid w:val="24AD52A9"/>
    <w:rsid w:val="25341EA9"/>
    <w:rsid w:val="27EB5572"/>
    <w:rsid w:val="2804713A"/>
    <w:rsid w:val="28F15BC1"/>
    <w:rsid w:val="28F65471"/>
    <w:rsid w:val="2ABA6888"/>
    <w:rsid w:val="2C0B6D2F"/>
    <w:rsid w:val="2C1F4CDE"/>
    <w:rsid w:val="2E0C3040"/>
    <w:rsid w:val="2F097580"/>
    <w:rsid w:val="301B756B"/>
    <w:rsid w:val="30393E95"/>
    <w:rsid w:val="30CA72FD"/>
    <w:rsid w:val="33DF48D0"/>
    <w:rsid w:val="349B116F"/>
    <w:rsid w:val="36274EBB"/>
    <w:rsid w:val="363D4B6D"/>
    <w:rsid w:val="377C1237"/>
    <w:rsid w:val="37DA7D0B"/>
    <w:rsid w:val="37F76B0F"/>
    <w:rsid w:val="38B82566"/>
    <w:rsid w:val="38D64977"/>
    <w:rsid w:val="3A8521B0"/>
    <w:rsid w:val="3AEF1D20"/>
    <w:rsid w:val="3B2E2848"/>
    <w:rsid w:val="3C9E39FD"/>
    <w:rsid w:val="3CA01523"/>
    <w:rsid w:val="3D605AF2"/>
    <w:rsid w:val="3DFA1107"/>
    <w:rsid w:val="3F620473"/>
    <w:rsid w:val="40BC26A4"/>
    <w:rsid w:val="421F2EEA"/>
    <w:rsid w:val="431E235B"/>
    <w:rsid w:val="4427252A"/>
    <w:rsid w:val="46A72E2F"/>
    <w:rsid w:val="46FE3A16"/>
    <w:rsid w:val="47174AD8"/>
    <w:rsid w:val="47BB36B5"/>
    <w:rsid w:val="49C03205"/>
    <w:rsid w:val="4A2D63C1"/>
    <w:rsid w:val="4A657908"/>
    <w:rsid w:val="4B944949"/>
    <w:rsid w:val="4C802A4D"/>
    <w:rsid w:val="4CB15087"/>
    <w:rsid w:val="4D27359B"/>
    <w:rsid w:val="4D5D520F"/>
    <w:rsid w:val="4DB12E65"/>
    <w:rsid w:val="4EA533B8"/>
    <w:rsid w:val="4EDE1FDD"/>
    <w:rsid w:val="4FA72771"/>
    <w:rsid w:val="511F2F07"/>
    <w:rsid w:val="51AE7466"/>
    <w:rsid w:val="51DA6E2E"/>
    <w:rsid w:val="51EA18B1"/>
    <w:rsid w:val="52B07B8F"/>
    <w:rsid w:val="540A3A96"/>
    <w:rsid w:val="54322F51"/>
    <w:rsid w:val="54DE4E87"/>
    <w:rsid w:val="553E5926"/>
    <w:rsid w:val="5AD40A2E"/>
    <w:rsid w:val="5B776BAE"/>
    <w:rsid w:val="5B9B762E"/>
    <w:rsid w:val="5BBB7CD0"/>
    <w:rsid w:val="5C2E2841"/>
    <w:rsid w:val="5C31613D"/>
    <w:rsid w:val="5CDF354A"/>
    <w:rsid w:val="618C5376"/>
    <w:rsid w:val="625B6C39"/>
    <w:rsid w:val="64FD6DD0"/>
    <w:rsid w:val="661E3335"/>
    <w:rsid w:val="66772A46"/>
    <w:rsid w:val="697F058F"/>
    <w:rsid w:val="6A152CA1"/>
    <w:rsid w:val="6AC67AF8"/>
    <w:rsid w:val="6B3709F5"/>
    <w:rsid w:val="6B855C05"/>
    <w:rsid w:val="6C465394"/>
    <w:rsid w:val="6CDC1562"/>
    <w:rsid w:val="6CFA7F2C"/>
    <w:rsid w:val="6D140FEE"/>
    <w:rsid w:val="6E850527"/>
    <w:rsid w:val="6E9543B1"/>
    <w:rsid w:val="6F405D1C"/>
    <w:rsid w:val="6F410095"/>
    <w:rsid w:val="702E0971"/>
    <w:rsid w:val="71E72D5C"/>
    <w:rsid w:val="72086C48"/>
    <w:rsid w:val="720C6738"/>
    <w:rsid w:val="72865776"/>
    <w:rsid w:val="730E5B56"/>
    <w:rsid w:val="73CF2113"/>
    <w:rsid w:val="74AF5AA0"/>
    <w:rsid w:val="75355FA6"/>
    <w:rsid w:val="75B07C5E"/>
    <w:rsid w:val="75FA234E"/>
    <w:rsid w:val="77AB254F"/>
    <w:rsid w:val="77BC475C"/>
    <w:rsid w:val="791F3958"/>
    <w:rsid w:val="7A0C2F65"/>
    <w:rsid w:val="7B4C1F4E"/>
    <w:rsid w:val="7BD302C6"/>
    <w:rsid w:val="7BEE5100"/>
    <w:rsid w:val="7E7044F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2509</Words>
  <Characters>2562</Characters>
  <Lines>0</Lines>
  <Paragraphs>0</Paragraphs>
  <TotalTime>3</TotalTime>
  <ScaleCrop>false</ScaleCrop>
  <LinksUpToDate>false</LinksUpToDate>
  <CharactersWithSpaces>3498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2025-12-23T08:58:14Z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